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A5" w:rsidRDefault="00F01BA5" w:rsidP="00F01BA5">
      <w:pPr>
        <w:jc w:val="center"/>
        <w:rPr>
          <w:rFonts w:ascii="Arial-BoldMT" w:hAnsi="Arial-BoldMT" w:cs="Arial-BoldMT"/>
          <w:b/>
          <w:bCs/>
          <w:color w:val="002060"/>
          <w:sz w:val="32"/>
          <w:szCs w:val="32"/>
        </w:rPr>
      </w:pPr>
    </w:p>
    <w:p w:rsidR="00F01BA5" w:rsidRPr="002E164F" w:rsidRDefault="00F01BA5" w:rsidP="00F01BA5">
      <w:pPr>
        <w:jc w:val="center"/>
        <w:rPr>
          <w:rFonts w:ascii="Arial-BoldMT" w:hAnsi="Arial-BoldMT" w:cs="Arial-BoldMT"/>
          <w:b/>
          <w:bCs/>
          <w:color w:val="002060"/>
          <w:sz w:val="32"/>
          <w:szCs w:val="32"/>
        </w:rPr>
      </w:pPr>
      <w:r w:rsidRPr="002E164F">
        <w:rPr>
          <w:rFonts w:ascii="Arial-BoldMT" w:hAnsi="Arial-BoldMT" w:cs="Arial-BoldMT"/>
          <w:b/>
          <w:bCs/>
          <w:color w:val="002060"/>
          <w:sz w:val="32"/>
          <w:szCs w:val="32"/>
        </w:rPr>
        <w:t xml:space="preserve">The </w:t>
      </w:r>
      <w:proofErr w:type="spellStart"/>
      <w:r w:rsidRPr="002E164F">
        <w:rPr>
          <w:rFonts w:ascii="Arial-BoldMT" w:hAnsi="Arial-BoldMT" w:cs="Arial-BoldMT"/>
          <w:b/>
          <w:bCs/>
          <w:color w:val="002060"/>
          <w:sz w:val="32"/>
          <w:szCs w:val="32"/>
        </w:rPr>
        <w:t>CoMMND</w:t>
      </w:r>
      <w:proofErr w:type="spellEnd"/>
      <w:r w:rsidRPr="002E164F">
        <w:rPr>
          <w:rFonts w:ascii="Arial-BoldMT" w:hAnsi="Arial-BoldMT" w:cs="Arial-BoldMT"/>
          <w:b/>
          <w:bCs/>
          <w:color w:val="002060"/>
          <w:sz w:val="32"/>
          <w:szCs w:val="32"/>
        </w:rPr>
        <w:t xml:space="preserve"> study:  Developing best multidisciplinary practice for people with M</w:t>
      </w:r>
      <w:r>
        <w:rPr>
          <w:rFonts w:ascii="Arial-BoldMT" w:hAnsi="Arial-BoldMT" w:cs="Arial-BoldMT"/>
          <w:b/>
          <w:bCs/>
          <w:color w:val="002060"/>
          <w:sz w:val="32"/>
          <w:szCs w:val="32"/>
        </w:rPr>
        <w:t xml:space="preserve">otor </w:t>
      </w:r>
      <w:r w:rsidRPr="002E164F">
        <w:rPr>
          <w:rFonts w:ascii="Arial-BoldMT" w:hAnsi="Arial-BoldMT" w:cs="Arial-BoldMT"/>
          <w:b/>
          <w:bCs/>
          <w:color w:val="002060"/>
          <w:sz w:val="32"/>
          <w:szCs w:val="32"/>
        </w:rPr>
        <w:t>N</w:t>
      </w:r>
      <w:r>
        <w:rPr>
          <w:rFonts w:ascii="Arial-BoldMT" w:hAnsi="Arial-BoldMT" w:cs="Arial-BoldMT"/>
          <w:b/>
          <w:bCs/>
          <w:color w:val="002060"/>
          <w:sz w:val="32"/>
          <w:szCs w:val="32"/>
        </w:rPr>
        <w:t xml:space="preserve">eurone </w:t>
      </w:r>
      <w:r w:rsidRPr="002E164F">
        <w:rPr>
          <w:rFonts w:ascii="Arial-BoldMT" w:hAnsi="Arial-BoldMT" w:cs="Arial-BoldMT"/>
          <w:b/>
          <w:bCs/>
          <w:color w:val="002060"/>
          <w:sz w:val="32"/>
          <w:szCs w:val="32"/>
        </w:rPr>
        <w:t>D</w:t>
      </w:r>
      <w:r>
        <w:rPr>
          <w:rFonts w:ascii="Arial-BoldMT" w:hAnsi="Arial-BoldMT" w:cs="Arial-BoldMT"/>
          <w:b/>
          <w:bCs/>
          <w:color w:val="002060"/>
          <w:sz w:val="32"/>
          <w:szCs w:val="32"/>
        </w:rPr>
        <w:t>isease</w:t>
      </w:r>
      <w:r w:rsidRPr="002E164F">
        <w:rPr>
          <w:rFonts w:ascii="Arial-BoldMT" w:hAnsi="Arial-BoldMT" w:cs="Arial-BoldMT"/>
          <w:b/>
          <w:bCs/>
          <w:color w:val="002060"/>
          <w:sz w:val="32"/>
          <w:szCs w:val="32"/>
        </w:rPr>
        <w:t xml:space="preserve"> in the UK</w:t>
      </w:r>
    </w:p>
    <w:p w:rsidR="00F01BA5" w:rsidRPr="001F70E8" w:rsidRDefault="00F01BA5" w:rsidP="00F01BA5">
      <w:pPr>
        <w:jc w:val="center"/>
        <w:rPr>
          <w:rFonts w:ascii="Arial-BoldMT" w:hAnsi="Arial-BoldMT" w:cs="Arial-BoldMT"/>
          <w:b/>
          <w:bCs/>
          <w:color w:val="002060"/>
          <w:sz w:val="8"/>
          <w:szCs w:val="8"/>
        </w:rPr>
      </w:pPr>
    </w:p>
    <w:p w:rsidR="00F01BA5" w:rsidRPr="002E164F" w:rsidRDefault="00F01BA5" w:rsidP="00F01BA5">
      <w:pPr>
        <w:autoSpaceDE w:val="0"/>
        <w:autoSpaceDN w:val="0"/>
        <w:adjustRightInd w:val="0"/>
        <w:spacing w:after="0" w:line="240" w:lineRule="auto"/>
        <w:jc w:val="center"/>
        <w:rPr>
          <w:rFonts w:ascii="Arial-BoldMT" w:hAnsi="Arial-BoldMT" w:cs="Arial-BoldMT"/>
          <w:b/>
          <w:bCs/>
          <w:color w:val="002060"/>
          <w:sz w:val="32"/>
          <w:szCs w:val="32"/>
        </w:rPr>
      </w:pPr>
      <w:r>
        <w:rPr>
          <w:rFonts w:ascii="Arial-BoldMT" w:hAnsi="Arial-BoldMT" w:cs="Arial-BoldMT"/>
          <w:b/>
          <w:bCs/>
          <w:color w:val="002060"/>
          <w:sz w:val="32"/>
          <w:szCs w:val="32"/>
        </w:rPr>
        <w:t>Pa</w:t>
      </w:r>
      <w:r w:rsidRPr="002E164F">
        <w:rPr>
          <w:rFonts w:ascii="Arial-BoldMT" w:hAnsi="Arial-BoldMT" w:cs="Arial-BoldMT"/>
          <w:b/>
          <w:bCs/>
          <w:color w:val="002060"/>
          <w:sz w:val="32"/>
          <w:szCs w:val="32"/>
        </w:rPr>
        <w:t>rticipant Information</w:t>
      </w:r>
    </w:p>
    <w:p w:rsidR="00F01BA5" w:rsidRDefault="00F01BA5" w:rsidP="00503D5F">
      <w:pPr>
        <w:jc w:val="center"/>
        <w:rPr>
          <w:rFonts w:ascii="Arial-BoldMT" w:hAnsi="Arial-BoldMT" w:cs="Arial-BoldMT"/>
          <w:b/>
          <w:bCs/>
          <w:color w:val="002060"/>
          <w:sz w:val="32"/>
          <w:szCs w:val="32"/>
        </w:rPr>
      </w:pPr>
      <w:r w:rsidRPr="002E164F">
        <w:rPr>
          <w:rFonts w:ascii="Arial-BoldMT" w:hAnsi="Arial-BoldMT" w:cs="Arial-BoldMT"/>
          <w:b/>
          <w:bCs/>
          <w:color w:val="002060"/>
          <w:sz w:val="32"/>
          <w:szCs w:val="32"/>
        </w:rPr>
        <w:t>Leaflet</w:t>
      </w:r>
    </w:p>
    <w:p w:rsidR="00503D5F" w:rsidRDefault="00503D5F" w:rsidP="00F01BA5">
      <w:pPr>
        <w:pStyle w:val="Heading1"/>
      </w:pPr>
    </w:p>
    <w:p w:rsidR="00F01BA5" w:rsidRPr="0062662D" w:rsidRDefault="00F01BA5" w:rsidP="00F01BA5">
      <w:pPr>
        <w:pStyle w:val="Heading1"/>
      </w:pPr>
      <w:r w:rsidRPr="0062662D">
        <w:t>Introduction</w:t>
      </w:r>
    </w:p>
    <w:p w:rsidR="00F01BA5" w:rsidRPr="00223156" w:rsidRDefault="00F01BA5" w:rsidP="00F01BA5">
      <w:pPr>
        <w:pStyle w:val="Heading3"/>
      </w:pPr>
      <w:r w:rsidRPr="00223156">
        <w:t>You are being invited to take part in a research study. Before you decide, it is important for you to understand why the research is being done and what it will involve. Please take time to read the following information carefully and discuss it with others if you wish. Please feel free to contact us if anything is unclear or if you would like more information (contact details are at the end of this leaflet). Take the time you need to decide whether or not you wish to take part.</w:t>
      </w:r>
    </w:p>
    <w:p w:rsidR="00F01BA5" w:rsidRPr="00503D5F" w:rsidRDefault="00F01BA5" w:rsidP="00F01BA5">
      <w:pPr>
        <w:jc w:val="center"/>
        <w:rPr>
          <w:rFonts w:asciiTheme="majorHAnsi" w:hAnsiTheme="majorHAnsi" w:cstheme="majorBidi"/>
          <w:color w:val="1F4D78" w:themeColor="accent1" w:themeShade="7F"/>
          <w:sz w:val="8"/>
          <w:szCs w:val="8"/>
        </w:rPr>
      </w:pPr>
    </w:p>
    <w:p w:rsidR="00F01BA5" w:rsidRPr="00163701" w:rsidRDefault="00F01BA5" w:rsidP="00F01BA5">
      <w:pPr>
        <w:pStyle w:val="Heading1"/>
        <w:rPr>
          <w:b w:val="0"/>
        </w:rPr>
      </w:pPr>
      <w:r w:rsidRPr="00163701">
        <w:t>What is the purpose of the study?</w:t>
      </w:r>
    </w:p>
    <w:p w:rsidR="00F01BA5" w:rsidRDefault="00F01BA5" w:rsidP="00F01BA5">
      <w:pPr>
        <w:pStyle w:val="Heading3"/>
      </w:pPr>
      <w:r>
        <w:t xml:space="preserve">This study will </w:t>
      </w:r>
      <w:r w:rsidR="00B91B27">
        <w:t xml:space="preserve">help </w:t>
      </w:r>
      <w:r>
        <w:t xml:space="preserve">develop guidelines on </w:t>
      </w:r>
      <w:r w:rsidR="00B91B27">
        <w:t xml:space="preserve">how best to deliver </w:t>
      </w:r>
      <w:r>
        <w:t xml:space="preserve">multidisciplinary team (MDT) </w:t>
      </w:r>
      <w:r w:rsidR="00B91B27">
        <w:t>care in the UK to</w:t>
      </w:r>
      <w:r>
        <w:t xml:space="preserve"> people with Motor Neurone Disease (MND). The NICE Guidelines (2016) stated that care for people with MND should be delivered by an MDT with clinic based co-ordinated care. They also indicated that the MDT should include health and social care professionals with expertise in MND.  However these guidelines do not outline the optimal </w:t>
      </w:r>
      <w:r w:rsidR="00B91B27">
        <w:t xml:space="preserve">structure and delivery </w:t>
      </w:r>
      <w:r>
        <w:t xml:space="preserve">these MDT clinics. A recently completed literature review has brought together the </w:t>
      </w:r>
      <w:r w:rsidR="00B91B27">
        <w:t xml:space="preserve">existing </w:t>
      </w:r>
      <w:r>
        <w:t xml:space="preserve">evidence to inform the context and format of these clinics. The findings from this literature review along with this current study aims to develop consensus on best clinical practice in </w:t>
      </w:r>
      <w:r w:rsidR="00B91B27">
        <w:t>the delivery of MDT care for people with MND in the UK.</w:t>
      </w:r>
      <w:r>
        <w:t xml:space="preserve"> </w:t>
      </w:r>
    </w:p>
    <w:p w:rsidR="00F01BA5" w:rsidRPr="00503D5F" w:rsidRDefault="00F01BA5" w:rsidP="00F01BA5">
      <w:pPr>
        <w:jc w:val="center"/>
        <w:rPr>
          <w:rFonts w:asciiTheme="majorHAnsi" w:hAnsiTheme="majorHAnsi" w:cstheme="majorBidi"/>
          <w:color w:val="1F4D78" w:themeColor="accent1" w:themeShade="7F"/>
          <w:sz w:val="8"/>
          <w:szCs w:val="8"/>
        </w:rPr>
      </w:pPr>
    </w:p>
    <w:p w:rsidR="00F01BA5" w:rsidRPr="00163701" w:rsidRDefault="00F01BA5" w:rsidP="00F01BA5">
      <w:pPr>
        <w:pStyle w:val="Heading1"/>
        <w:rPr>
          <w:rFonts w:ascii="Arial Rounded MT Bold" w:hAnsi="Arial Rounded MT Bold" w:cs="ArialMT"/>
          <w:color w:val="004FBD"/>
        </w:rPr>
      </w:pPr>
      <w:r w:rsidRPr="00163701">
        <w:t>Why have I been asked to take part?</w:t>
      </w:r>
    </w:p>
    <w:p w:rsidR="00F01BA5" w:rsidRDefault="00F01BA5" w:rsidP="00F01BA5">
      <w:pPr>
        <w:pStyle w:val="Heading3"/>
      </w:pPr>
      <w:r w:rsidRPr="00223156">
        <w:t xml:space="preserve">You have been asked to take part because you are </w:t>
      </w:r>
      <w:r>
        <w:t xml:space="preserve">either a person who has a diagnosis of MND, someone who is caring for a person with a diagnosis of MND or you are a clinician who is involved in an MDT treating people with a diagnosis of MND. We are aiming to </w:t>
      </w:r>
      <w:r w:rsidRPr="00655A72">
        <w:t>recruit patients/carers and clinicians across</w:t>
      </w:r>
      <w:r>
        <w:t xml:space="preserve"> the UK to take part in this study.</w:t>
      </w:r>
    </w:p>
    <w:p w:rsidR="00F01BA5" w:rsidRPr="00503D5F" w:rsidRDefault="00F01BA5" w:rsidP="00F01BA5">
      <w:pPr>
        <w:rPr>
          <w:sz w:val="8"/>
          <w:szCs w:val="8"/>
        </w:rPr>
      </w:pPr>
    </w:p>
    <w:p w:rsidR="00F01BA5" w:rsidRPr="00163701" w:rsidRDefault="00F01BA5" w:rsidP="00F01BA5">
      <w:pPr>
        <w:pStyle w:val="Heading1"/>
      </w:pPr>
      <w:r w:rsidRPr="00163701">
        <w:t>What will participation in the study involve?</w:t>
      </w:r>
    </w:p>
    <w:p w:rsidR="00F01BA5" w:rsidRDefault="00F01BA5" w:rsidP="00F01BA5">
      <w:pPr>
        <w:pStyle w:val="Heading3"/>
      </w:pPr>
      <w:r>
        <w:t>Your participation in the study is voluntary and you can withdraw at any point.  Withdrawal will not affect the treatment that you receive</w:t>
      </w:r>
      <w:r w:rsidR="00B91B27">
        <w:t xml:space="preserve"> or your clinical position</w:t>
      </w:r>
      <w:r>
        <w:t>. Taking part will involve:</w:t>
      </w:r>
    </w:p>
    <w:p w:rsidR="00503D5F" w:rsidRDefault="00503D5F" w:rsidP="00503D5F">
      <w:pPr>
        <w:pStyle w:val="Heading3"/>
        <w:numPr>
          <w:ilvl w:val="0"/>
          <w:numId w:val="2"/>
        </w:numPr>
      </w:pPr>
      <w:r>
        <w:t>Completing three online questionnaires over a period of six weeks</w:t>
      </w:r>
    </w:p>
    <w:p w:rsidR="00503D5F" w:rsidRDefault="00503D5F" w:rsidP="00503D5F">
      <w:pPr>
        <w:pStyle w:val="Heading3"/>
        <w:numPr>
          <w:ilvl w:val="0"/>
          <w:numId w:val="2"/>
        </w:numPr>
      </w:pPr>
      <w:r>
        <w:t xml:space="preserve">Attending a consensus meeting (this is not mandatory) where we will discuss any items from the online questionnaires where consensus (agreement) has not been reached. </w:t>
      </w:r>
    </w:p>
    <w:p w:rsidR="00503D5F" w:rsidRPr="00503D5F" w:rsidRDefault="00503D5F" w:rsidP="00503D5F"/>
    <w:p w:rsidR="00503D5F" w:rsidRPr="00503D5F" w:rsidRDefault="00503D5F" w:rsidP="00503D5F"/>
    <w:p w:rsidR="00F01BA5" w:rsidRDefault="00F01BA5" w:rsidP="00F01BA5">
      <w:pPr>
        <w:pStyle w:val="Heading3"/>
      </w:pPr>
    </w:p>
    <w:p w:rsidR="00F01BA5" w:rsidRPr="00BA73D9" w:rsidRDefault="00F01BA5" w:rsidP="00F01BA5">
      <w:pPr>
        <w:pStyle w:val="Heading3"/>
        <w:rPr>
          <w:b/>
        </w:rPr>
      </w:pPr>
      <w:r w:rsidRPr="00BA73D9">
        <w:rPr>
          <w:b/>
        </w:rPr>
        <w:t>1.</w:t>
      </w:r>
      <w:r>
        <w:rPr>
          <w:b/>
        </w:rPr>
        <w:t xml:space="preserve"> </w:t>
      </w:r>
      <w:r w:rsidRPr="00BA73D9">
        <w:rPr>
          <w:b/>
        </w:rPr>
        <w:t>Online questionnaires</w:t>
      </w:r>
    </w:p>
    <w:p w:rsidR="00F01BA5" w:rsidRDefault="00F01BA5" w:rsidP="00F01BA5">
      <w:pPr>
        <w:pStyle w:val="Heading3"/>
      </w:pPr>
      <w:r w:rsidRPr="0058481E">
        <w:t>The</w:t>
      </w:r>
      <w:r>
        <w:t>se</w:t>
      </w:r>
      <w:r w:rsidRPr="0058481E">
        <w:t xml:space="preserve"> questionnaires</w:t>
      </w:r>
      <w:r>
        <w:t xml:space="preserve"> are a way to get agreement from</w:t>
      </w:r>
      <w:r w:rsidRPr="0058481E">
        <w:t xml:space="preserve"> study participants on what should go into the guidelines. We are using a method of reaching agreement called ‘the Delphi technique’. Every two weeks for six weeks, we will send you an email asking you to go to a website to answer a questionnaire. Each of these three questionnaires will take you approximately 20 mins to complete. For each questionnaire, you can save your answers and complete it later.  In each questionnaire you will be asked to vote on how strongly you think each item from a list of items should be included in the guidelines. In questionnaires 2 and 3 you can see how many participants voted each item and have a chance to change your answers from the first questionnaire.  There will be no face to face communication. To take part you will need access to the internet on a computer or tablet.  We will provide you with support and training to take part if you need any. </w:t>
      </w:r>
    </w:p>
    <w:p w:rsidR="00F01BA5" w:rsidRPr="00E061FB" w:rsidRDefault="00F01BA5" w:rsidP="00F01BA5">
      <w:pPr>
        <w:rPr>
          <w:sz w:val="8"/>
          <w:szCs w:val="8"/>
        </w:rPr>
      </w:pPr>
    </w:p>
    <w:p w:rsidR="00F01BA5" w:rsidRPr="00BA73D9" w:rsidRDefault="00F01BA5" w:rsidP="00F01BA5">
      <w:pPr>
        <w:pStyle w:val="Heading3"/>
        <w:rPr>
          <w:b/>
        </w:rPr>
      </w:pPr>
      <w:r>
        <w:rPr>
          <w:b/>
        </w:rPr>
        <w:t xml:space="preserve">2. </w:t>
      </w:r>
      <w:r w:rsidRPr="00BA73D9">
        <w:rPr>
          <w:b/>
        </w:rPr>
        <w:t xml:space="preserve">Consensus meeting </w:t>
      </w:r>
    </w:p>
    <w:p w:rsidR="00F01BA5" w:rsidRPr="004F0B39" w:rsidRDefault="00F01BA5" w:rsidP="00F01BA5">
      <w:pPr>
        <w:pStyle w:val="Heading3"/>
      </w:pPr>
      <w:r>
        <w:t>The three rounds of questionnaires will allow us to reach consensus (agreement) on the majority of the items in the questionnaire.  H</w:t>
      </w:r>
      <w:r w:rsidR="00EC2C54">
        <w:t>owever, in this process there are</w:t>
      </w:r>
      <w:r>
        <w:t xml:space="preserve"> usually a number of items where a</w:t>
      </w:r>
      <w:r w:rsidR="00EC2C54">
        <w:t>n acceptable</w:t>
      </w:r>
      <w:r>
        <w:t xml:space="preserve"> level of agreement has not been reached.  The purpose of this meeting would be to get a significant number of experts to take part in a face to face meeting to discuss the items where consensus was not reached and to make a decision on those items at that meeting. This meeting will be attended by the research team, people with MND, carers of people with MND and clinicians involved in the MDT care of people with MND.  If you are unable to attend this meeting in person we will endeavour to organise remote access based on capacity. </w:t>
      </w:r>
    </w:p>
    <w:p w:rsidR="00F01BA5" w:rsidRPr="00E061FB" w:rsidRDefault="00F01BA5" w:rsidP="00F01BA5">
      <w:pPr>
        <w:rPr>
          <w:sz w:val="8"/>
          <w:szCs w:val="8"/>
        </w:rPr>
      </w:pPr>
    </w:p>
    <w:p w:rsidR="00F01BA5" w:rsidRPr="00163701" w:rsidRDefault="00F01BA5" w:rsidP="00F01BA5">
      <w:pPr>
        <w:pStyle w:val="Heading1"/>
      </w:pPr>
      <w:r w:rsidRPr="00163701">
        <w:t xml:space="preserve">How long will I be involved in the study? </w:t>
      </w:r>
    </w:p>
    <w:p w:rsidR="00F01BA5" w:rsidRDefault="00F01BA5" w:rsidP="00F01BA5">
      <w:pPr>
        <w:pStyle w:val="Heading3"/>
      </w:pPr>
      <w:r w:rsidRPr="00223156">
        <w:t>You wil</w:t>
      </w:r>
      <w:r>
        <w:t>l be involved in the study for three months</w:t>
      </w:r>
      <w:r w:rsidRPr="00223156">
        <w:t xml:space="preserve">. </w:t>
      </w:r>
      <w:r>
        <w:t>For six weeks you will be involved in the Delphi exercise and we will hold the consensus meeting within six weeks of completing the Delphi process.</w:t>
      </w:r>
    </w:p>
    <w:p w:rsidR="00F01BA5" w:rsidRPr="00E061FB" w:rsidRDefault="00F01BA5" w:rsidP="00F01BA5">
      <w:pPr>
        <w:rPr>
          <w:sz w:val="8"/>
          <w:szCs w:val="8"/>
        </w:rPr>
      </w:pPr>
    </w:p>
    <w:p w:rsidR="00F01BA5" w:rsidRPr="00163701" w:rsidRDefault="00F01BA5" w:rsidP="00F01BA5">
      <w:pPr>
        <w:pStyle w:val="Heading1"/>
      </w:pPr>
      <w:r w:rsidRPr="00163701">
        <w:t xml:space="preserve">What are the possible risks </w:t>
      </w:r>
      <w:r>
        <w:t xml:space="preserve">or benefits </w:t>
      </w:r>
      <w:r w:rsidRPr="00163701">
        <w:t>of taking part?</w:t>
      </w:r>
    </w:p>
    <w:p w:rsidR="00EC2C54" w:rsidRDefault="00F01BA5" w:rsidP="00EC2C54">
      <w:pPr>
        <w:pStyle w:val="Heading3"/>
      </w:pPr>
      <w:r>
        <w:t xml:space="preserve">Your participation will help design </w:t>
      </w:r>
      <w:r w:rsidR="0083730C">
        <w:t>best practice statements on</w:t>
      </w:r>
      <w:bookmarkStart w:id="0" w:name="_GoBack"/>
      <w:bookmarkEnd w:id="0"/>
      <w:r w:rsidR="00EC2C54">
        <w:t xml:space="preserve"> MDT care for people with MND. </w:t>
      </w:r>
      <w:r>
        <w:t xml:space="preserve">This is designed to improve the healthcare provided to people with MND and for the healthcare that is offered to be comparable across the United Kingdom. If you have been diagnosed with MND it is unlikely that any changes in healthcare will benefit you directly but should benefit people diagnosed with MND in the future. It is unlikely that taking part in the study will cause you any harm or emotional distress, but it is possible that you may get upset if the study causes you to reflect on your own experience of healthcare that affect you or people close to you. </w:t>
      </w:r>
      <w:r w:rsidR="00EC2C54">
        <w:t xml:space="preserve">If this is the case we would encourage to contact your GP or local MND team.  Alternatively you could contact the Samaritans, please find their contact details below. You can also take a break or stop taking part whenever you want. </w:t>
      </w:r>
    </w:p>
    <w:p w:rsidR="00EC2C54" w:rsidRPr="000B4C67" w:rsidRDefault="00EC2C54" w:rsidP="00EC2C54">
      <w:pPr>
        <w:rPr>
          <w:sz w:val="8"/>
          <w:szCs w:val="8"/>
        </w:rPr>
      </w:pPr>
    </w:p>
    <w:p w:rsidR="00EC2C54" w:rsidRDefault="00EC2C54" w:rsidP="000B4C67">
      <w:pPr>
        <w:pStyle w:val="Heading1"/>
      </w:pPr>
      <w:r>
        <w:t>Samaritans contacts</w:t>
      </w:r>
    </w:p>
    <w:p w:rsidR="00EC2C54" w:rsidRPr="000B4C67" w:rsidRDefault="00EC2C54" w:rsidP="000B4C67">
      <w:pPr>
        <w:spacing w:after="0" w:line="240" w:lineRule="auto"/>
        <w:rPr>
          <w:rStyle w:val="Heading3Char"/>
        </w:rPr>
      </w:pPr>
      <w:r w:rsidRPr="000B4C67">
        <w:rPr>
          <w:rStyle w:val="Heading1Char"/>
        </w:rPr>
        <w:t>Tel:</w:t>
      </w:r>
      <w:r>
        <w:t xml:space="preserve"> </w:t>
      </w:r>
      <w:r w:rsidRPr="000B4C67">
        <w:rPr>
          <w:rStyle w:val="Heading3Char"/>
        </w:rPr>
        <w:t>116 123</w:t>
      </w:r>
    </w:p>
    <w:p w:rsidR="00EC2C54" w:rsidRPr="00EC2C54" w:rsidRDefault="00EC2C54" w:rsidP="000B4C67">
      <w:pPr>
        <w:spacing w:after="0" w:line="240" w:lineRule="auto"/>
      </w:pPr>
      <w:r w:rsidRPr="000B4C67">
        <w:rPr>
          <w:rStyle w:val="Heading1Char"/>
        </w:rPr>
        <w:t>Email:</w:t>
      </w:r>
      <w:r>
        <w:t xml:space="preserve"> </w:t>
      </w:r>
      <w:r w:rsidRPr="000B4C67">
        <w:rPr>
          <w:rStyle w:val="Heading3Char"/>
        </w:rPr>
        <w:t>jo@samaritans.org</w:t>
      </w:r>
    </w:p>
    <w:p w:rsidR="00F01BA5" w:rsidRDefault="00F01BA5" w:rsidP="00F01BA5"/>
    <w:p w:rsidR="00F01BA5" w:rsidRDefault="00F01BA5" w:rsidP="00F01BA5"/>
    <w:p w:rsidR="00E061FB" w:rsidRDefault="00E061FB" w:rsidP="00F01BA5">
      <w:pPr>
        <w:pStyle w:val="Heading1"/>
      </w:pPr>
    </w:p>
    <w:p w:rsidR="00F01BA5" w:rsidRPr="00163701" w:rsidRDefault="00F01BA5" w:rsidP="00F01BA5">
      <w:pPr>
        <w:pStyle w:val="Heading1"/>
        <w:rPr>
          <w:rFonts w:ascii="ArialMT" w:hAnsi="ArialMT" w:cs="ArialMT"/>
          <w:color w:val="004FBD"/>
          <w:szCs w:val="24"/>
        </w:rPr>
      </w:pPr>
      <w:r w:rsidRPr="00163701">
        <w:t>What if there is a problem?</w:t>
      </w:r>
    </w:p>
    <w:p w:rsidR="00F01BA5" w:rsidRPr="00223156" w:rsidRDefault="00F01BA5" w:rsidP="000B4C67">
      <w:pPr>
        <w:pStyle w:val="Heading3"/>
      </w:pPr>
      <w:r w:rsidRPr="00223156">
        <w:t xml:space="preserve">If you have a concern about any aspect of this study, you should ask to speak to the researchers who will do their best to answer your questions. In the first instance contact: </w:t>
      </w:r>
      <w:r>
        <w:t>Karen Berry</w:t>
      </w:r>
      <w:r w:rsidRPr="00223156">
        <w:t xml:space="preserve">, </w:t>
      </w:r>
      <w:r>
        <w:t>Research Fellow</w:t>
      </w:r>
      <w:r w:rsidR="00CC12B1">
        <w:t>, Tel:</w:t>
      </w:r>
      <w:r w:rsidRPr="00223156">
        <w:t xml:space="preserve"> </w:t>
      </w:r>
      <w:r>
        <w:t>01786 466341</w:t>
      </w:r>
      <w:r w:rsidRPr="00223156">
        <w:t xml:space="preserve">. If you remain unhappy and wish to complain formally, you can do this by contacting </w:t>
      </w:r>
      <w:r>
        <w:t xml:space="preserve">our independent study contact Professor Jayne Donaldson at </w:t>
      </w:r>
      <w:hyperlink r:id="rId7" w:history="1">
        <w:r w:rsidRPr="00BA73D9">
          <w:rPr>
            <w:u w:val="single"/>
          </w:rPr>
          <w:t>Jayne.donaldson@stir.ac.uk</w:t>
        </w:r>
      </w:hyperlink>
      <w:r w:rsidR="00CC12B1">
        <w:t xml:space="preserve"> or T</w:t>
      </w:r>
      <w:r>
        <w:t>el: 07904635881.</w:t>
      </w:r>
    </w:p>
    <w:p w:rsidR="00F01BA5" w:rsidRPr="00223156" w:rsidRDefault="00F01BA5" w:rsidP="000B4C67">
      <w:pPr>
        <w:pStyle w:val="Heading3"/>
        <w:rPr>
          <w:rFonts w:ascii="ArialMT" w:hAnsi="ArialMT" w:cs="ArialMT"/>
          <w:color w:val="004FBD"/>
        </w:rPr>
      </w:pPr>
    </w:p>
    <w:p w:rsidR="00F01BA5" w:rsidRPr="00223156" w:rsidRDefault="00F01BA5" w:rsidP="000B4C67">
      <w:pPr>
        <w:pStyle w:val="Heading3"/>
      </w:pPr>
      <w:r w:rsidRPr="00223156">
        <w:t>Taking part in this study does not affect your normal legal rights. Whether or not you do take part, you will retain the same legal rights as any other patient in the NHS (which include professional indemnity insurance for negligence).</w:t>
      </w:r>
    </w:p>
    <w:p w:rsidR="00F01BA5" w:rsidRPr="00E061FB" w:rsidRDefault="00F01BA5" w:rsidP="00F01BA5">
      <w:pPr>
        <w:rPr>
          <w:sz w:val="8"/>
          <w:szCs w:val="8"/>
        </w:rPr>
      </w:pPr>
    </w:p>
    <w:p w:rsidR="00F01BA5" w:rsidRPr="00163701" w:rsidRDefault="00F01BA5" w:rsidP="00F01BA5">
      <w:pPr>
        <w:pStyle w:val="Heading1"/>
      </w:pPr>
      <w:r w:rsidRPr="00163701">
        <w:t>Will the information I provide be kept confidential?</w:t>
      </w:r>
    </w:p>
    <w:p w:rsidR="00F01BA5" w:rsidRPr="000B4C67" w:rsidRDefault="00F01BA5" w:rsidP="000B4C67">
      <w:pPr>
        <w:pStyle w:val="Heading3"/>
      </w:pPr>
      <w:r w:rsidRPr="000B4C67">
        <w:t xml:space="preserve">Yes. All information collected about you will be kept strictly confidential.  </w:t>
      </w:r>
      <w:r w:rsidR="00CC12B1">
        <w:t xml:space="preserve">We will not hold any paper records containing and of your personal information, name, email address etc. The information that you provide to register your interest in the study will be kept secure on the University Server as well as being kept in a University hosted secure survey space which only the research team have access to. Computerised </w:t>
      </w:r>
      <w:r w:rsidRPr="000B4C67">
        <w:t>data will be kept on a password protected computer and only those involved in the research will be permitted access to any of the files or data. Any information that you provide will be seen by the research team only. When the results of the study are written up, individuals who have t</w:t>
      </w:r>
      <w:r w:rsidR="00CC12B1">
        <w:t>aken part will not be identifiable</w:t>
      </w:r>
      <w:r w:rsidRPr="000B4C67">
        <w:t xml:space="preserve"> in any way.</w:t>
      </w:r>
    </w:p>
    <w:p w:rsidR="00F01BA5" w:rsidRPr="00E061FB" w:rsidRDefault="00F01BA5" w:rsidP="00F01BA5">
      <w:pPr>
        <w:rPr>
          <w:sz w:val="8"/>
          <w:szCs w:val="8"/>
        </w:rPr>
      </w:pPr>
    </w:p>
    <w:p w:rsidR="00F01BA5" w:rsidRPr="00163701" w:rsidRDefault="00F01BA5" w:rsidP="00F01BA5">
      <w:pPr>
        <w:pStyle w:val="Heading1"/>
      </w:pPr>
      <w:r w:rsidRPr="00163701">
        <w:t>Who is doing this study?</w:t>
      </w:r>
    </w:p>
    <w:p w:rsidR="00F01BA5" w:rsidRPr="00223156" w:rsidRDefault="00F01BA5" w:rsidP="00F01BA5">
      <w:pPr>
        <w:pStyle w:val="Heading3"/>
      </w:pPr>
      <w:r w:rsidRPr="00223156">
        <w:t xml:space="preserve">The research is being carried out by a group of experienced researchers and clinicians </w:t>
      </w:r>
      <w:r>
        <w:t>from</w:t>
      </w:r>
      <w:r w:rsidR="000B4C67">
        <w:t xml:space="preserve"> </w:t>
      </w:r>
      <w:r w:rsidRPr="003E6061">
        <w:t xml:space="preserve">The Chief Scientist Office funded Nursing, Midwifery and Allied Health Professions Research Unit, University of Stirling </w:t>
      </w:r>
      <w:r w:rsidR="00E061FB">
        <w:t xml:space="preserve">and NHS Ayrshire and Arran. </w:t>
      </w:r>
      <w:r w:rsidRPr="00223156">
        <w:t xml:space="preserve">The study is funded by the </w:t>
      </w:r>
      <w:r>
        <w:t xml:space="preserve">Gordon Aikman Scholarship Scheme.  </w:t>
      </w:r>
    </w:p>
    <w:p w:rsidR="00F01BA5" w:rsidRPr="00E061FB" w:rsidRDefault="00F01BA5" w:rsidP="00F01BA5">
      <w:pPr>
        <w:rPr>
          <w:sz w:val="8"/>
          <w:szCs w:val="8"/>
        </w:rPr>
      </w:pPr>
    </w:p>
    <w:p w:rsidR="00F01BA5" w:rsidRPr="00163701" w:rsidRDefault="00F01BA5" w:rsidP="00F01BA5">
      <w:pPr>
        <w:pStyle w:val="Heading1"/>
      </w:pPr>
      <w:r w:rsidRPr="00163701">
        <w:t>Who has reviewed this study?</w:t>
      </w:r>
    </w:p>
    <w:p w:rsidR="00F01BA5" w:rsidRPr="00163701" w:rsidRDefault="00F01BA5" w:rsidP="00F01BA5">
      <w:pPr>
        <w:pStyle w:val="Heading3"/>
        <w:rPr>
          <w:sz w:val="24"/>
        </w:rPr>
      </w:pPr>
      <w:r>
        <w:t xml:space="preserve">This study has been reviewed by the University of Stirling, General University Ethics Panel (GUEP). </w:t>
      </w:r>
    </w:p>
    <w:p w:rsidR="00F01BA5" w:rsidRPr="008E1A26" w:rsidRDefault="00F01BA5" w:rsidP="00F01BA5">
      <w:pPr>
        <w:pStyle w:val="Heading1"/>
      </w:pPr>
      <w:r w:rsidRPr="00163701">
        <w:t>Can I contact a member of the research team for further information?</w:t>
      </w:r>
    </w:p>
    <w:p w:rsidR="00F01BA5" w:rsidRPr="00223156" w:rsidRDefault="00F01BA5" w:rsidP="00F01BA5">
      <w:pPr>
        <w:pStyle w:val="Heading3"/>
      </w:pPr>
      <w:r w:rsidRPr="00223156">
        <w:t xml:space="preserve">If you have any further questions about the study at any stage, please feel free to contact: </w:t>
      </w:r>
    </w:p>
    <w:p w:rsidR="00F01BA5" w:rsidRDefault="00F01BA5" w:rsidP="00F01BA5"/>
    <w:p w:rsidR="00F01BA5" w:rsidRPr="00223156" w:rsidRDefault="00F01BA5" w:rsidP="00E061FB">
      <w:pPr>
        <w:pStyle w:val="Heading1"/>
        <w:rPr>
          <w:color w:val="004FBD"/>
        </w:rPr>
      </w:pPr>
      <w:r w:rsidRPr="00223156">
        <w:t xml:space="preserve">Chief </w:t>
      </w:r>
      <w:r w:rsidRPr="00E061FB">
        <w:t>Investigator</w:t>
      </w:r>
      <w:r w:rsidRPr="00223156">
        <w:t xml:space="preserve">: </w:t>
      </w:r>
      <w:r w:rsidRPr="00F01BA5">
        <w:rPr>
          <w:rStyle w:val="Heading3Char"/>
        </w:rPr>
        <w:t>Dr Edward Duncan</w:t>
      </w:r>
      <w:r>
        <w:rPr>
          <w:color w:val="004FBD"/>
        </w:rPr>
        <w:tab/>
      </w:r>
      <w:r>
        <w:rPr>
          <w:color w:val="004FBD"/>
        </w:rPr>
        <w:tab/>
      </w:r>
      <w:r w:rsidRPr="00223156">
        <w:t xml:space="preserve">Study Manager: </w:t>
      </w:r>
      <w:r w:rsidRPr="00F01BA5">
        <w:rPr>
          <w:rStyle w:val="Heading3Char"/>
        </w:rPr>
        <w:t>Dr Karen Berry</w:t>
      </w:r>
    </w:p>
    <w:p w:rsidR="00F01BA5" w:rsidRPr="00223156" w:rsidRDefault="00F01BA5" w:rsidP="00E061FB">
      <w:pPr>
        <w:pStyle w:val="Heading1"/>
        <w:rPr>
          <w:rStyle w:val="Hyperlink"/>
          <w:rFonts w:ascii="ArialMT" w:hAnsi="ArialMT" w:cs="ArialMT"/>
          <w:b w:val="0"/>
          <w:szCs w:val="20"/>
        </w:rPr>
      </w:pPr>
      <w:r w:rsidRPr="00E061FB">
        <w:t>Email</w:t>
      </w:r>
      <w:r w:rsidRPr="00223156">
        <w:rPr>
          <w:rFonts w:ascii="ArialMT" w:hAnsi="ArialMT" w:cs="ArialMT"/>
          <w:color w:val="030371"/>
          <w:szCs w:val="20"/>
        </w:rPr>
        <w:t xml:space="preserve">: </w:t>
      </w:r>
      <w:hyperlink r:id="rId8" w:history="1">
        <w:r w:rsidRPr="00F01BA5">
          <w:rPr>
            <w:rStyle w:val="Heading3Char"/>
          </w:rPr>
          <w:t>edward.duncan@stir.ac.uk</w:t>
        </w:r>
      </w:hyperlink>
      <w:r w:rsidRPr="00F01BA5">
        <w:rPr>
          <w:rStyle w:val="Heading3Char"/>
        </w:rPr>
        <w:tab/>
      </w:r>
      <w:r>
        <w:rPr>
          <w:rStyle w:val="Heading3Char"/>
        </w:rPr>
        <w:tab/>
      </w:r>
      <w:r w:rsidR="00E061FB">
        <w:rPr>
          <w:rStyle w:val="Heading3Char"/>
        </w:rPr>
        <w:tab/>
      </w:r>
      <w:r w:rsidRPr="00E061FB">
        <w:t>Email</w:t>
      </w:r>
      <w:r w:rsidRPr="00223156">
        <w:rPr>
          <w:rFonts w:ascii="ArialMT" w:hAnsi="ArialMT" w:cs="ArialMT"/>
          <w:color w:val="030371"/>
          <w:szCs w:val="20"/>
        </w:rPr>
        <w:t xml:space="preserve">: </w:t>
      </w:r>
      <w:hyperlink r:id="rId9" w:history="1">
        <w:r w:rsidRPr="00F01BA5">
          <w:rPr>
            <w:rStyle w:val="Heading3Char"/>
          </w:rPr>
          <w:t>karen.berry@stir.ac.uk</w:t>
        </w:r>
      </w:hyperlink>
      <w:r w:rsidRPr="00F01BA5">
        <w:rPr>
          <w:rStyle w:val="Heading3Char"/>
        </w:rPr>
        <w:tab/>
      </w:r>
      <w:r w:rsidRPr="00F01BA5">
        <w:rPr>
          <w:rStyle w:val="Heading3Char"/>
        </w:rPr>
        <w:tab/>
      </w:r>
      <w:r w:rsidRPr="00F01BA5">
        <w:rPr>
          <w:rStyle w:val="Heading3Char"/>
        </w:rPr>
        <w:tab/>
      </w:r>
    </w:p>
    <w:p w:rsidR="00F01BA5" w:rsidRPr="00223156" w:rsidRDefault="00F01BA5" w:rsidP="00E061FB">
      <w:pPr>
        <w:pStyle w:val="Heading1"/>
        <w:rPr>
          <w:rFonts w:ascii="ArialMT" w:hAnsi="ArialMT" w:cs="ArialMT"/>
          <w:szCs w:val="20"/>
        </w:rPr>
      </w:pPr>
      <w:r w:rsidRPr="00E061FB">
        <w:rPr>
          <w:rStyle w:val="Hyperlink"/>
          <w:color w:val="002060"/>
          <w:u w:val="none"/>
        </w:rPr>
        <w:t>Tel</w:t>
      </w:r>
      <w:r w:rsidRPr="00F01BA5">
        <w:rPr>
          <w:rStyle w:val="Hyperlink"/>
          <w:rFonts w:ascii="ArialMT" w:hAnsi="ArialMT" w:cs="ArialMT"/>
          <w:b w:val="0"/>
          <w:color w:val="030371"/>
          <w:szCs w:val="20"/>
          <w:u w:val="none"/>
        </w:rPr>
        <w:t xml:space="preserve">: </w:t>
      </w:r>
      <w:r w:rsidRPr="00F01BA5">
        <w:rPr>
          <w:rStyle w:val="Heading3Char"/>
        </w:rPr>
        <w:t>01786 466286</w:t>
      </w:r>
      <w:r>
        <w:rPr>
          <w:rStyle w:val="Heading3Char"/>
        </w:rPr>
        <w:tab/>
      </w:r>
      <w:r>
        <w:rPr>
          <w:rStyle w:val="Heading3Char"/>
        </w:rPr>
        <w:tab/>
      </w:r>
      <w:r>
        <w:rPr>
          <w:rStyle w:val="Heading3Char"/>
        </w:rPr>
        <w:tab/>
      </w:r>
      <w:r>
        <w:rPr>
          <w:rStyle w:val="Heading3Char"/>
        </w:rPr>
        <w:tab/>
      </w:r>
      <w:r w:rsidRPr="00E061FB">
        <w:t>Tel</w:t>
      </w:r>
      <w:r w:rsidRPr="00223156">
        <w:rPr>
          <w:rFonts w:ascii="ArialMT" w:hAnsi="ArialMT" w:cs="ArialMT"/>
          <w:color w:val="030371"/>
          <w:szCs w:val="20"/>
        </w:rPr>
        <w:t xml:space="preserve">: </w:t>
      </w:r>
      <w:r w:rsidRPr="00F01BA5">
        <w:rPr>
          <w:rStyle w:val="Heading3Char"/>
        </w:rPr>
        <w:t>01786 466462</w:t>
      </w:r>
    </w:p>
    <w:p w:rsidR="00F01BA5" w:rsidRDefault="00F01BA5" w:rsidP="00503D5F">
      <w:pPr>
        <w:pStyle w:val="Heading1"/>
      </w:pPr>
    </w:p>
    <w:p w:rsidR="00F01BA5" w:rsidRPr="00BA73D9" w:rsidRDefault="00F01BA5" w:rsidP="00F01BA5">
      <w:pPr>
        <w:pStyle w:val="Heading1"/>
        <w:jc w:val="center"/>
      </w:pPr>
      <w:r w:rsidRPr="00223156">
        <w:t>Thank you for reading this and considering taking part in this study.</w:t>
      </w:r>
    </w:p>
    <w:p w:rsidR="00F01BA5" w:rsidRDefault="00F01BA5" w:rsidP="00F01BA5">
      <w:pPr>
        <w:autoSpaceDE w:val="0"/>
        <w:autoSpaceDN w:val="0"/>
        <w:adjustRightInd w:val="0"/>
        <w:spacing w:after="120" w:line="240" w:lineRule="auto"/>
        <w:jc w:val="both"/>
      </w:pPr>
    </w:p>
    <w:p w:rsidR="00E061FB" w:rsidRDefault="00E061FB" w:rsidP="00F01BA5">
      <w:pPr>
        <w:pStyle w:val="Heading3"/>
      </w:pPr>
    </w:p>
    <w:p w:rsidR="00E061FB" w:rsidRDefault="00E061FB" w:rsidP="00F01BA5">
      <w:pPr>
        <w:pStyle w:val="Heading3"/>
      </w:pPr>
    </w:p>
    <w:p w:rsidR="00F01BA5" w:rsidRDefault="00F01BA5" w:rsidP="00F01BA5">
      <w:pPr>
        <w:pStyle w:val="Heading3"/>
      </w:pPr>
      <w:r>
        <w:t>The University of Stirling is the sponsor for this study based in the United Kingdom.  We will be using information from you in order to undertake this study and will act as the data controller for this study.  This means that we are responsible for looking after your information and using it properly.  The University of Stirling will keep identifiable information about for you for 10 years after the study has finished.</w:t>
      </w:r>
    </w:p>
    <w:p w:rsidR="00F01BA5" w:rsidRDefault="00F01BA5" w:rsidP="00F01BA5">
      <w:pPr>
        <w:pStyle w:val="Heading3"/>
      </w:pPr>
      <w: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t>
      </w:r>
    </w:p>
    <w:p w:rsidR="00F01BA5" w:rsidRDefault="00F01BA5" w:rsidP="00F01BA5">
      <w:pPr>
        <w:pStyle w:val="Heading3"/>
      </w:pPr>
      <w:r>
        <w:t>You can find out more about how we use your information by contacting Professor Margaret Maxwell on the details above.</w:t>
      </w:r>
    </w:p>
    <w:p w:rsidR="00F01BA5" w:rsidRPr="00F01BA5" w:rsidRDefault="00F01BA5" w:rsidP="00F01BA5"/>
    <w:sectPr w:rsidR="00F01BA5" w:rsidRPr="00F01B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A5" w:rsidRDefault="00F01BA5" w:rsidP="00F01BA5">
      <w:pPr>
        <w:spacing w:after="0" w:line="240" w:lineRule="auto"/>
      </w:pPr>
      <w:r>
        <w:separator/>
      </w:r>
    </w:p>
  </w:endnote>
  <w:endnote w:type="continuationSeparator" w:id="0">
    <w:p w:rsidR="00F01BA5" w:rsidRDefault="00F01BA5" w:rsidP="00F0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Footer"/>
    </w:pPr>
    <w:proofErr w:type="spellStart"/>
    <w:r>
      <w:t>CoMMND</w:t>
    </w:r>
    <w:proofErr w:type="spellEnd"/>
    <w:r>
      <w:t xml:space="preserve"> Participant Information Sheet V1 03.06.19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A5" w:rsidRDefault="00F01BA5" w:rsidP="00F01BA5">
      <w:pPr>
        <w:spacing w:after="0" w:line="240" w:lineRule="auto"/>
      </w:pPr>
      <w:r>
        <w:separator/>
      </w:r>
    </w:p>
  </w:footnote>
  <w:footnote w:type="continuationSeparator" w:id="0">
    <w:p w:rsidR="00F01BA5" w:rsidRDefault="00F01BA5" w:rsidP="00F01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94" w:rsidRDefault="009E706D" w:rsidP="009E706D">
    <w:pPr>
      <w:pStyle w:val="Header"/>
      <w:tabs>
        <w:tab w:val="clear" w:pos="4513"/>
        <w:tab w:val="clear" w:pos="9026"/>
        <w:tab w:val="left" w:pos="1068"/>
        <w:tab w:val="left" w:pos="1464"/>
        <w:tab w:val="left" w:pos="5208"/>
      </w:tabs>
    </w:pPr>
    <w:r w:rsidRPr="009E706D">
      <w:rPr>
        <w:noProof/>
        <w:lang w:eastAsia="en-GB"/>
      </w:rPr>
      <w:drawing>
        <wp:anchor distT="0" distB="0" distL="114300" distR="114300" simplePos="0" relativeHeight="251662336" behindDoc="1" locked="0" layoutInCell="1" allowOverlap="1">
          <wp:simplePos x="0" y="0"/>
          <wp:positionH relativeFrom="column">
            <wp:posOffset>2834640</wp:posOffset>
          </wp:positionH>
          <wp:positionV relativeFrom="paragraph">
            <wp:posOffset>-213360</wp:posOffset>
          </wp:positionV>
          <wp:extent cx="1363980" cy="441960"/>
          <wp:effectExtent l="0" t="0" r="7620" b="0"/>
          <wp:wrapNone/>
          <wp:docPr id="1"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441960"/>
                  </a:xfrm>
                  <a:prstGeom prst="rect">
                    <a:avLst/>
                  </a:prstGeom>
                </pic:spPr>
              </pic:pic>
            </a:graphicData>
          </a:graphic>
        </wp:anchor>
      </w:drawing>
    </w:r>
    <w:r w:rsidRPr="009E706D">
      <w:rPr>
        <w:noProof/>
        <w:lang w:eastAsia="en-GB"/>
      </w:rPr>
      <w:drawing>
        <wp:anchor distT="0" distB="0" distL="114300" distR="114300" simplePos="0" relativeHeight="251661312" behindDoc="1" locked="0" layoutInCell="1" allowOverlap="1">
          <wp:simplePos x="0" y="0"/>
          <wp:positionH relativeFrom="column">
            <wp:posOffset>1494818</wp:posOffset>
          </wp:positionH>
          <wp:positionV relativeFrom="paragraph">
            <wp:posOffset>-289560</wp:posOffset>
          </wp:positionV>
          <wp:extent cx="1290342" cy="601325"/>
          <wp:effectExtent l="0" t="0" r="5080" b="889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2" cstate="print">
                    <a:extLst>
                      <a:ext uri="{28A0092B-C50C-407E-A947-70E740481C1C}">
                        <a14:useLocalDpi xmlns:a14="http://schemas.microsoft.com/office/drawing/2010/main" val="0"/>
                      </a:ext>
                    </a:extLst>
                  </a:blip>
                  <a:srcRect l="62857" t="13496" r="12619" b="56973"/>
                  <a:stretch/>
                </pic:blipFill>
                <pic:spPr>
                  <a:xfrm>
                    <a:off x="0" y="0"/>
                    <a:ext cx="1290342" cy="601325"/>
                  </a:xfrm>
                  <a:prstGeom prst="rect">
                    <a:avLst/>
                  </a:prstGeom>
                </pic:spPr>
              </pic:pic>
            </a:graphicData>
          </a:graphic>
        </wp:anchor>
      </w:drawing>
    </w:r>
    <w:r w:rsidR="00F01BA5" w:rsidRPr="00F01BA5">
      <w:rPr>
        <w:noProof/>
        <w:lang w:eastAsia="en-GB"/>
      </w:rPr>
      <w:drawing>
        <wp:anchor distT="0" distB="0" distL="114300" distR="114300" simplePos="0" relativeHeight="251659264" behindDoc="1" locked="0" layoutInCell="1" allowOverlap="1" wp14:anchorId="6592E16F" wp14:editId="4EDF47EC">
          <wp:simplePos x="0" y="0"/>
          <wp:positionH relativeFrom="column">
            <wp:posOffset>4243705</wp:posOffset>
          </wp:positionH>
          <wp:positionV relativeFrom="paragraph">
            <wp:posOffset>-292622</wp:posOffset>
          </wp:positionV>
          <wp:extent cx="2307339" cy="678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ND logo.png"/>
                  <pic:cNvPicPr/>
                </pic:nvPicPr>
                <pic:blipFill rotWithShape="1">
                  <a:blip r:embed="rId3" cstate="print">
                    <a:extLst>
                      <a:ext uri="{28A0092B-C50C-407E-A947-70E740481C1C}">
                        <a14:useLocalDpi xmlns:a14="http://schemas.microsoft.com/office/drawing/2010/main" val="0"/>
                      </a:ext>
                    </a:extLst>
                  </a:blip>
                  <a:srcRect l="9023" t="22231" r="8979" b="12374"/>
                  <a:stretch/>
                </pic:blipFill>
                <pic:spPr bwMode="auto">
                  <a:xfrm>
                    <a:off x="0" y="0"/>
                    <a:ext cx="2307339"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1BA5" w:rsidRPr="00F01BA5">
      <w:rPr>
        <w:noProof/>
        <w:lang w:eastAsia="en-GB"/>
      </w:rPr>
      <w:drawing>
        <wp:anchor distT="0" distB="0" distL="114300" distR="114300" simplePos="0" relativeHeight="251660288" behindDoc="0" locked="0" layoutInCell="1" allowOverlap="1" wp14:anchorId="64D1ED4F" wp14:editId="6489E15D">
          <wp:simplePos x="0" y="0"/>
          <wp:positionH relativeFrom="column">
            <wp:posOffset>-792480</wp:posOffset>
          </wp:positionH>
          <wp:positionV relativeFrom="paragraph">
            <wp:posOffset>-343535</wp:posOffset>
          </wp:positionV>
          <wp:extent cx="2164080" cy="7283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hplogo_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4080" cy="728345"/>
                  </a:xfrm>
                  <a:prstGeom prst="rect">
                    <a:avLst/>
                  </a:prstGeom>
                </pic:spPr>
              </pic:pic>
            </a:graphicData>
          </a:graphic>
          <wp14:sizeRelH relativeFrom="margin">
            <wp14:pctWidth>0</wp14:pctWidth>
          </wp14:sizeRelH>
          <wp14:sizeRelV relativeFrom="margin">
            <wp14:pctHeight>0</wp14:pctHeight>
          </wp14:sizeRelV>
        </wp:anchor>
      </w:drawing>
    </w:r>
    <w:r w:rsidR="00F01BA5">
      <w:tab/>
    </w:r>
    <w:r>
      <w:tab/>
    </w:r>
    <w:r>
      <w:tab/>
    </w:r>
  </w:p>
  <w:p w:rsidR="00122E94" w:rsidRDefault="00837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07899"/>
    <w:multiLevelType w:val="hybridMultilevel"/>
    <w:tmpl w:val="AD46F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827DF"/>
    <w:multiLevelType w:val="hybridMultilevel"/>
    <w:tmpl w:val="9C6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A5"/>
    <w:rsid w:val="000B4C67"/>
    <w:rsid w:val="002E01FE"/>
    <w:rsid w:val="004B6C50"/>
    <w:rsid w:val="00503D5F"/>
    <w:rsid w:val="0083730C"/>
    <w:rsid w:val="009E706D"/>
    <w:rsid w:val="00B91B27"/>
    <w:rsid w:val="00CC12B1"/>
    <w:rsid w:val="00E061FB"/>
    <w:rsid w:val="00EC2C54"/>
    <w:rsid w:val="00F0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362745-51AC-41DA-B322-202088C2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A5"/>
    <w:pPr>
      <w:spacing w:after="200" w:line="276" w:lineRule="auto"/>
    </w:pPr>
  </w:style>
  <w:style w:type="paragraph" w:styleId="Heading1">
    <w:name w:val="heading 1"/>
    <w:basedOn w:val="Normal"/>
    <w:next w:val="Normal"/>
    <w:link w:val="Heading1Char"/>
    <w:uiPriority w:val="9"/>
    <w:qFormat/>
    <w:rsid w:val="00503D5F"/>
    <w:pPr>
      <w:keepNext/>
      <w:keepLines/>
      <w:spacing w:before="120" w:after="0"/>
      <w:outlineLvl w:val="0"/>
    </w:pPr>
    <w:rPr>
      <w:rFonts w:ascii="Arial" w:eastAsiaTheme="majorEastAsia" w:hAnsi="Arial" w:cstheme="majorBidi"/>
      <w:b/>
      <w:color w:val="002060"/>
      <w:sz w:val="20"/>
      <w:szCs w:val="32"/>
    </w:rPr>
  </w:style>
  <w:style w:type="paragraph" w:styleId="Heading3">
    <w:name w:val="heading 3"/>
    <w:basedOn w:val="Normal"/>
    <w:next w:val="Normal"/>
    <w:link w:val="Heading3Char"/>
    <w:uiPriority w:val="9"/>
    <w:unhideWhenUsed/>
    <w:qFormat/>
    <w:rsid w:val="00F01BA5"/>
    <w:pPr>
      <w:keepNext/>
      <w:keepLines/>
      <w:spacing w:after="0"/>
      <w:jc w:val="both"/>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D5F"/>
    <w:rPr>
      <w:rFonts w:ascii="Arial" w:eastAsiaTheme="majorEastAsia" w:hAnsi="Arial" w:cstheme="majorBidi"/>
      <w:b/>
      <w:color w:val="002060"/>
      <w:sz w:val="20"/>
      <w:szCs w:val="32"/>
    </w:rPr>
  </w:style>
  <w:style w:type="character" w:customStyle="1" w:styleId="Heading3Char">
    <w:name w:val="Heading 3 Char"/>
    <w:basedOn w:val="DefaultParagraphFont"/>
    <w:link w:val="Heading3"/>
    <w:uiPriority w:val="9"/>
    <w:rsid w:val="00F01BA5"/>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F01BA5"/>
    <w:rPr>
      <w:color w:val="0563C1" w:themeColor="hyperlink"/>
      <w:u w:val="single"/>
    </w:rPr>
  </w:style>
  <w:style w:type="paragraph" w:styleId="Header">
    <w:name w:val="header"/>
    <w:basedOn w:val="Normal"/>
    <w:link w:val="HeaderChar"/>
    <w:uiPriority w:val="99"/>
    <w:unhideWhenUsed/>
    <w:rsid w:val="00F01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A5"/>
  </w:style>
  <w:style w:type="paragraph" w:styleId="Footer">
    <w:name w:val="footer"/>
    <w:basedOn w:val="Normal"/>
    <w:link w:val="FooterChar"/>
    <w:uiPriority w:val="99"/>
    <w:unhideWhenUsed/>
    <w:rsid w:val="00F01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duncan@stir.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yne.donaldson@stir.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n.berry@stir.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Berry</dc:creator>
  <cp:keywords/>
  <dc:description/>
  <cp:lastModifiedBy>Karen Berry</cp:lastModifiedBy>
  <cp:revision>7</cp:revision>
  <dcterms:created xsi:type="dcterms:W3CDTF">2019-06-06T10:14:00Z</dcterms:created>
  <dcterms:modified xsi:type="dcterms:W3CDTF">2019-06-07T14:59:00Z</dcterms:modified>
</cp:coreProperties>
</file>